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6" w:rsidRDefault="00B543F6" w:rsidP="00B543F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Vocab 8</w:t>
      </w:r>
      <w:r>
        <w:rPr>
          <w:rFonts w:ascii="Arial Narrow" w:hAnsi="Arial Narrow"/>
          <w:sz w:val="24"/>
          <w:szCs w:val="24"/>
        </w:rPr>
        <w:t xml:space="preserve"> </w:t>
      </w:r>
      <w:r w:rsidRPr="00AC5181">
        <w:rPr>
          <w:rFonts w:ascii="Arial Narrow" w:hAnsi="Arial Narrow"/>
          <w:sz w:val="24"/>
          <w:szCs w:val="24"/>
        </w:rPr>
        <w:t>AP World History</w:t>
      </w:r>
    </w:p>
    <w:p w:rsidR="00B543F6" w:rsidRDefault="00B543F6" w:rsidP="00B543F6">
      <w:pPr>
        <w:spacing w:after="0"/>
        <w:rPr>
          <w:rFonts w:ascii="Arial Narrow" w:hAnsi="Arial Narrow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Yin and Yang-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Expression of the Chinese belief in the unity of opposites.</w:t>
      </w:r>
    </w:p>
    <w:p w:rsidR="00B543F6" w:rsidRPr="00B543F6" w:rsidRDefault="00B543F6" w:rsidP="00B543F6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Bhagavad Gita-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A great Hindu text affirms the performance of caste duties as a path to religious liberation; part of the much larger epic poem Mahabharata.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Brahman- </w:t>
      </w:r>
      <w:proofErr w:type="gramStart"/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The</w:t>
      </w:r>
      <w:proofErr w:type="gramEnd"/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World Soul or final reality in Upanishad Hindu belief.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Brahmins-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The priestly caste of India.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Karma- </w:t>
      </w:r>
      <w:proofErr w:type="gramStart"/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In</w:t>
      </w:r>
      <w:proofErr w:type="gramEnd"/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Hinduism, the determining factor of the level at which an individual is reincarnated, based on that individual's purity of action and fulfillment of duty in his or her prior existence.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Mahayana-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"Great Vehicle" the popular development of Buddhism in the early centuries of the Common Era, which gives a much greater role to supernatural beings and which proved to be more popular than original Buddhism.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Nirvana-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The end goal of Buddhism, in which individual identity is "extinguished," resulting in a state of serenity and great compassion.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Theravada-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"Teaching of the Elders”; early form of Buddhism that portrayed the Buddha as a wise teacher but not divine and that emphasized practices rather than beliefs.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Aristotle-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Greek polymath philosopher; a student of Plato and a teacher of Alexander the Great</w:t>
      </w:r>
    </w:p>
    <w:p w:rsidR="00B543F6" w:rsidRPr="00B543F6" w:rsidRDefault="00B543F6" w:rsidP="00B543F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bookmarkStart w:id="0" w:name="_GoBack"/>
      <w:bookmarkEnd w:id="0"/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</w:p>
    <w:p w:rsidR="00B543F6" w:rsidRPr="00B543F6" w:rsidRDefault="00B543F6" w:rsidP="00B54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B543F6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Plato- </w:t>
      </w:r>
      <w:r w:rsidRPr="00B543F6">
        <w:rPr>
          <w:rFonts w:ascii="Georgia" w:eastAsia="Times New Roman" w:hAnsi="Georgia" w:cs="Lucida Sans Unicode"/>
          <w:color w:val="444444"/>
          <w:sz w:val="24"/>
          <w:szCs w:val="24"/>
        </w:rPr>
        <w:t>A disciple of Socrates who’s Dialogues convey the teachings of his master while going beyond them to express Plato's own philosophy</w:t>
      </w:r>
    </w:p>
    <w:p w:rsidR="00B543F6" w:rsidRDefault="00B543F6" w:rsidP="00B543F6">
      <w:pPr>
        <w:spacing w:after="0"/>
        <w:rPr>
          <w:rFonts w:ascii="Arial Narrow" w:hAnsi="Arial Narrow"/>
          <w:sz w:val="24"/>
          <w:szCs w:val="24"/>
        </w:rPr>
      </w:pPr>
    </w:p>
    <w:p w:rsidR="00EF6B37" w:rsidRDefault="00EF6B37" w:rsidP="00B543F6">
      <w:pPr>
        <w:spacing w:after="0"/>
      </w:pP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77632"/>
    <w:multiLevelType w:val="hybridMultilevel"/>
    <w:tmpl w:val="EBEC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6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05EF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2581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43F6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50028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5F12D-CA8D-4A52-8213-37E9910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F6"/>
  </w:style>
  <w:style w:type="paragraph" w:styleId="Heading3">
    <w:name w:val="heading 3"/>
    <w:basedOn w:val="Normal"/>
    <w:link w:val="Heading3Char"/>
    <w:uiPriority w:val="9"/>
    <w:qFormat/>
    <w:rsid w:val="00B54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B543F6"/>
  </w:style>
  <w:style w:type="paragraph" w:customStyle="1" w:styleId="definition">
    <w:name w:val="definition"/>
    <w:basedOn w:val="Normal"/>
    <w:rsid w:val="00B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B543F6"/>
  </w:style>
  <w:style w:type="character" w:customStyle="1" w:styleId="glyph">
    <w:name w:val="glyph"/>
    <w:basedOn w:val="DefaultParagraphFont"/>
    <w:rsid w:val="00B543F6"/>
  </w:style>
  <w:style w:type="paragraph" w:styleId="ListParagraph">
    <w:name w:val="List Paragraph"/>
    <w:basedOn w:val="Normal"/>
    <w:uiPriority w:val="34"/>
    <w:qFormat/>
    <w:rsid w:val="00B5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97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5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2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9972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8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255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706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51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4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4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305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15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142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7692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510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898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2014-10-04T16:57:00Z</dcterms:created>
  <dcterms:modified xsi:type="dcterms:W3CDTF">2014-10-04T17:02:00Z</dcterms:modified>
</cp:coreProperties>
</file>