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F8" w:rsidRDefault="00D26FBD" w:rsidP="00D26FBD">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Chapter 27 Questions</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the Reverend Josiah Strong’s book, “Our Country: Its Possible Future and Its Present Crisis” inspire?</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other countries feel compelled to get involved in the race for the control of new land?</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influence did Captain Alfred Thayer Mahan’s book of 1890, “The Influence of Sea Power </w:t>
      </w:r>
      <w:proofErr w:type="gramStart"/>
      <w:r>
        <w:rPr>
          <w:rFonts w:ascii="Times New Roman" w:hAnsi="Times New Roman" w:cs="Times New Roman"/>
          <w:sz w:val="24"/>
          <w:szCs w:val="24"/>
        </w:rPr>
        <w:t>Upon</w:t>
      </w:r>
      <w:proofErr w:type="gramEnd"/>
      <w:r>
        <w:rPr>
          <w:rFonts w:ascii="Times New Roman" w:hAnsi="Times New Roman" w:cs="Times New Roman"/>
          <w:sz w:val="24"/>
          <w:szCs w:val="24"/>
        </w:rPr>
        <w:t xml:space="preserve"> History, 1660-1763,” have on the United States and other countries at the time?</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point of the cartoon on page 624?</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Secretary of State, James G. Blaine, accomplish when he presided over the Pan-American Conference in 1889?</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happened in New Orleans, in 1891 that nearly led to war?</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the U.S. nearly go to war against Chile?</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argument the U.S. had with Canada?</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the U.S. under President Cleveland nearly go to war with Great Britain in 1896?</w:t>
      </w:r>
    </w:p>
    <w:p w:rsidR="00D26FBD" w:rsidRDefault="00D26FBD" w:rsidP="00D26FB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was the dispute</w:t>
      </w:r>
      <w:proofErr w:type="gramEnd"/>
      <w:r>
        <w:rPr>
          <w:rFonts w:ascii="Times New Roman" w:hAnsi="Times New Roman" w:cs="Times New Roman"/>
          <w:sz w:val="24"/>
          <w:szCs w:val="24"/>
        </w:rPr>
        <w:t xml:space="preserve"> finally settled?  What side was vindicated?</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were the favorable results of this incident between the U.S. and Britain?</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didn’t President Cleveland allow the Hawaii annexation treaty to be passed by the Senate?</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the U.S. go to war with Spain in 1898?</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Teddy Roosevelt said of McKinley, that he “did not have the backbone of a chocolate éclair”, what did he mean?</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Teller Amendment?</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part did Undersecretary of the Navy Teddy Roosevelt play in the taking of the Philippines?</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Dewey’s dilemma once he had destroyed the Spanish fleet in Manila Harbor?</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U.S. strategy in defeating the Spanish in Cuba?  Why was Santiago Harbor a major focus?</w:t>
      </w:r>
    </w:p>
    <w:p w:rsidR="00D26FBD" w:rsidRDefault="00D26FBD"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w:t>
      </w:r>
      <w:proofErr w:type="gramStart"/>
      <w:r>
        <w:rPr>
          <w:rFonts w:ascii="Times New Roman" w:hAnsi="Times New Roman" w:cs="Times New Roman"/>
          <w:sz w:val="24"/>
          <w:szCs w:val="24"/>
        </w:rPr>
        <w:t>was the death toll of nearly 400 men</w:t>
      </w:r>
      <w:proofErr w:type="gramEnd"/>
      <w:r>
        <w:rPr>
          <w:rFonts w:ascii="Times New Roman" w:hAnsi="Times New Roman" w:cs="Times New Roman"/>
          <w:sz w:val="24"/>
          <w:szCs w:val="24"/>
        </w:rPr>
        <w:t xml:space="preserve"> lost to Spanish bullets a deceptively light figure?</w:t>
      </w:r>
    </w:p>
    <w:p w:rsidR="00D26FBD" w:rsidRDefault="001F1A66" w:rsidP="00D26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the U.S. justify keeping the Philippines?</w:t>
      </w:r>
    </w:p>
    <w:p w:rsidR="001F1A66" w:rsidRDefault="001F1A66" w:rsidP="001F1A66">
      <w:pPr>
        <w:pStyle w:val="ListParagraph"/>
        <w:numPr>
          <w:ilvl w:val="1"/>
          <w:numId w:val="1"/>
        </w:numPr>
        <w:rPr>
          <w:rFonts w:ascii="Times New Roman" w:hAnsi="Times New Roman" w:cs="Times New Roman"/>
          <w:sz w:val="24"/>
          <w:szCs w:val="24"/>
        </w:rPr>
      </w:pPr>
    </w:p>
    <w:p w:rsidR="001F1A66" w:rsidRDefault="001F1A66" w:rsidP="001F1A66">
      <w:pPr>
        <w:pStyle w:val="ListParagraph"/>
        <w:numPr>
          <w:ilvl w:val="1"/>
          <w:numId w:val="1"/>
        </w:numPr>
        <w:rPr>
          <w:rFonts w:ascii="Times New Roman" w:hAnsi="Times New Roman" w:cs="Times New Roman"/>
          <w:sz w:val="24"/>
          <w:szCs w:val="24"/>
        </w:rPr>
      </w:pPr>
    </w:p>
    <w:p w:rsidR="001F1A66" w:rsidRDefault="001F1A66" w:rsidP="001F1A66">
      <w:pPr>
        <w:pStyle w:val="ListParagraph"/>
        <w:numPr>
          <w:ilvl w:val="1"/>
          <w:numId w:val="1"/>
        </w:numPr>
        <w:rPr>
          <w:rFonts w:ascii="Times New Roman" w:hAnsi="Times New Roman" w:cs="Times New Roman"/>
          <w:sz w:val="24"/>
          <w:szCs w:val="24"/>
        </w:rPr>
      </w:pPr>
    </w:p>
    <w:p w:rsidR="001F1A66" w:rsidRDefault="001F1A66" w:rsidP="001F1A66">
      <w:pPr>
        <w:pStyle w:val="ListParagraph"/>
        <w:numPr>
          <w:ilvl w:val="1"/>
          <w:numId w:val="1"/>
        </w:numPr>
        <w:rPr>
          <w:rFonts w:ascii="Times New Roman" w:hAnsi="Times New Roman" w:cs="Times New Roman"/>
          <w:sz w:val="24"/>
          <w:szCs w:val="24"/>
        </w:rPr>
      </w:pPr>
    </w:p>
    <w:p w:rsidR="001F1A66" w:rsidRDefault="001F1A66" w:rsidP="001F1A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were the arguments of those who opposed the annexation of the Philippines?</w:t>
      </w:r>
    </w:p>
    <w:p w:rsidR="001F1A66" w:rsidRDefault="001F1A66" w:rsidP="001F1A66">
      <w:pPr>
        <w:pStyle w:val="ListParagraph"/>
        <w:numPr>
          <w:ilvl w:val="1"/>
          <w:numId w:val="1"/>
        </w:numPr>
        <w:rPr>
          <w:rFonts w:ascii="Times New Roman" w:hAnsi="Times New Roman" w:cs="Times New Roman"/>
          <w:sz w:val="24"/>
          <w:szCs w:val="24"/>
        </w:rPr>
      </w:pPr>
    </w:p>
    <w:p w:rsidR="001F1A66" w:rsidRDefault="001F1A66" w:rsidP="001F1A66">
      <w:pPr>
        <w:pStyle w:val="ListParagraph"/>
        <w:numPr>
          <w:ilvl w:val="1"/>
          <w:numId w:val="1"/>
        </w:numPr>
        <w:rPr>
          <w:rFonts w:ascii="Times New Roman" w:hAnsi="Times New Roman" w:cs="Times New Roman"/>
          <w:sz w:val="24"/>
          <w:szCs w:val="24"/>
        </w:rPr>
      </w:pPr>
    </w:p>
    <w:p w:rsidR="001F1A66" w:rsidRDefault="001F1A66" w:rsidP="001F1A66">
      <w:pPr>
        <w:pStyle w:val="ListParagraph"/>
        <w:numPr>
          <w:ilvl w:val="1"/>
          <w:numId w:val="1"/>
        </w:numPr>
        <w:rPr>
          <w:rFonts w:ascii="Times New Roman" w:hAnsi="Times New Roman" w:cs="Times New Roman"/>
          <w:sz w:val="24"/>
          <w:szCs w:val="24"/>
        </w:rPr>
      </w:pPr>
    </w:p>
    <w:p w:rsidR="001F1A66" w:rsidRDefault="001F1A66" w:rsidP="001F1A66">
      <w:pPr>
        <w:pStyle w:val="ListParagraph"/>
        <w:numPr>
          <w:ilvl w:val="1"/>
          <w:numId w:val="1"/>
        </w:numPr>
        <w:rPr>
          <w:rFonts w:ascii="Times New Roman" w:hAnsi="Times New Roman" w:cs="Times New Roman"/>
          <w:sz w:val="24"/>
          <w:szCs w:val="24"/>
        </w:rPr>
      </w:pPr>
    </w:p>
    <w:p w:rsidR="001F1A66" w:rsidRDefault="001F1A66" w:rsidP="001F1A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Treaty with Spain that gave the U.S. the Philippine Islands passed in the Senate by one vote.  Who was key in getting the necessary support for passage, and what was his motive?</w:t>
      </w:r>
    </w:p>
    <w:p w:rsidR="001F1A66" w:rsidRDefault="001F1A66" w:rsidP="001F1A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did the Foraker Act of 1900 do?</w:t>
      </w:r>
    </w:p>
    <w:p w:rsidR="001F1A66" w:rsidRDefault="001F1A66" w:rsidP="001F1A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issue concerning the acquisition of new territories did the Insular Cases resolve?</w:t>
      </w:r>
    </w:p>
    <w:p w:rsidR="001F1A66" w:rsidRDefault="001F1A66" w:rsidP="001F1A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does the U.S. forcing the Cuban government to adopt the Platt Amendment as part of their Constitution violate the spirit of the Teller Amendment?</w:t>
      </w:r>
    </w:p>
    <w:p w:rsidR="00E7170E" w:rsidRDefault="00E7170E" w:rsidP="00E7170E">
      <w:pPr>
        <w:rPr>
          <w:rFonts w:ascii="Times New Roman" w:hAnsi="Times New Roman" w:cs="Times New Roman"/>
          <w:sz w:val="24"/>
          <w:szCs w:val="24"/>
        </w:rPr>
      </w:pPr>
      <w:r>
        <w:rPr>
          <w:rFonts w:ascii="Times New Roman" w:hAnsi="Times New Roman" w:cs="Times New Roman"/>
          <w:b/>
          <w:sz w:val="24"/>
          <w:szCs w:val="24"/>
        </w:rPr>
        <w:t>Chapter 28</w:t>
      </w:r>
    </w:p>
    <w:p w:rsidR="00E7170E" w:rsidRDefault="00E7170E" w:rsidP="00E717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Once the fighting in the Philippines devolved into guerilla warfare, what tactics did they resort to?</w:t>
      </w:r>
    </w:p>
    <w:p w:rsidR="00E7170E" w:rsidRDefault="00E7170E" w:rsidP="00E717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id American soldiers do that broke the back of the Filipino rebellion?</w:t>
      </w:r>
    </w:p>
    <w:p w:rsidR="00E7170E" w:rsidRDefault="00E7170E" w:rsidP="00E717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future president led the Philippines Commission that came up with a plan for government in the Philippines?</w:t>
      </w:r>
    </w:p>
    <w:p w:rsidR="00E7170E" w:rsidRDefault="00E7170E" w:rsidP="00E717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Describe McKinley’s “benevolent assimilation”.</w:t>
      </w:r>
    </w:p>
    <w:p w:rsidR="00E7170E" w:rsidRDefault="00E7170E" w:rsidP="00E717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this quote. “Like caged hawks, they beat against their gilded bars until they finally got their freedom on the Fourth of July, 1946.”</w:t>
      </w:r>
    </w:p>
    <w:p w:rsidR="00E7170E" w:rsidRDefault="00E7170E" w:rsidP="00E717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were Americans worried about the breaking up of China into “spheres of influence”?</w:t>
      </w:r>
    </w:p>
    <w:p w:rsidR="00E7170E" w:rsidRDefault="00E7170E" w:rsidP="00E717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response to an alarmed public, Secretary of State John Hay issued to all nations of the world the Open Door note in the summer of 1899.  What was this?</w:t>
      </w:r>
    </w:p>
    <w:p w:rsidR="00E7170E" w:rsidRDefault="00E7170E" w:rsidP="00E717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the only nation to endorse the Open Door note in the summer of 1899?</w:t>
      </w:r>
    </w:p>
    <w:p w:rsidR="00E7170E" w:rsidRDefault="00E7170E" w:rsidP="00E717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 were the Boxers, and what did they accomplish?</w:t>
      </w:r>
    </w:p>
    <w:p w:rsidR="00E7170E" w:rsidRDefault="00E7170E" w:rsidP="00E717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Secretary of State Hay expand the Open Door in 1900 following the Boxer Rebellion?</w:t>
      </w:r>
    </w:p>
    <w:p w:rsidR="00E7170E" w:rsidRDefault="00E7170E" w:rsidP="00E717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was McKinley’s re-nomination a foregone conclusion?</w:t>
      </w:r>
    </w:p>
    <w:p w:rsidR="00E7170E" w:rsidRDefault="00E7170E" w:rsidP="00E717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the election of 1900, Bryan campaigned as vigorously as he did in the 1896 election.  Who matched his efforts on the Republican side?</w:t>
      </w:r>
    </w:p>
    <w:p w:rsidR="00E7170E" w:rsidRDefault="00E7170E" w:rsidP="00E717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 was the Democratic presidential candidate for the election of 1900?</w:t>
      </w:r>
    </w:p>
    <w:p w:rsidR="00E7170E" w:rsidRDefault="00E7170E" w:rsidP="00E717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were the movers and shakers of the Republican Party unable to find much solace in Roosevelt’s assumption of the Presidency after McKinley’s assassination?</w:t>
      </w:r>
    </w:p>
    <w:p w:rsidR="00E7170E" w:rsidRDefault="00E7170E" w:rsidP="00E717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did Roosevelt mean when he said, “Speak softly and carry a big stick, and you will go far”?</w:t>
      </w:r>
    </w:p>
    <w:p w:rsidR="00B759AE" w:rsidRDefault="00E7170E" w:rsidP="00E717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Teddy Roosevelt was a president who believed in direct action.  He further</w:t>
      </w:r>
      <w:r w:rsidR="00B759AE">
        <w:rPr>
          <w:rFonts w:ascii="Times New Roman" w:hAnsi="Times New Roman" w:cs="Times New Roman"/>
          <w:sz w:val="24"/>
          <w:szCs w:val="24"/>
        </w:rPr>
        <w:t xml:space="preserve"> felt the President had the responsibility to lead in the way he felt was proper.  What attitudes did he hold about the courts, the government, and the Constitution which reflected somewhat negatively on TR and which caused him to increase the powers of the Presidency?</w:t>
      </w:r>
    </w:p>
    <w:p w:rsidR="00B759AE" w:rsidRDefault="00B759AE" w:rsidP="00B759AE">
      <w:pPr>
        <w:pStyle w:val="ListParagraph"/>
        <w:numPr>
          <w:ilvl w:val="1"/>
          <w:numId w:val="2"/>
        </w:numPr>
        <w:rPr>
          <w:rFonts w:ascii="Times New Roman" w:hAnsi="Times New Roman" w:cs="Times New Roman"/>
          <w:sz w:val="24"/>
          <w:szCs w:val="24"/>
        </w:rPr>
      </w:pPr>
    </w:p>
    <w:p w:rsidR="00B759AE" w:rsidRDefault="00B759AE" w:rsidP="00B759AE">
      <w:pPr>
        <w:pStyle w:val="ListParagraph"/>
        <w:numPr>
          <w:ilvl w:val="1"/>
          <w:numId w:val="2"/>
        </w:numPr>
        <w:rPr>
          <w:rFonts w:ascii="Times New Roman" w:hAnsi="Times New Roman" w:cs="Times New Roman"/>
          <w:sz w:val="24"/>
          <w:szCs w:val="24"/>
        </w:rPr>
      </w:pPr>
    </w:p>
    <w:p w:rsidR="00E7170E" w:rsidRDefault="00E7170E" w:rsidP="00B759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B759AE">
        <w:rPr>
          <w:rFonts w:ascii="Times New Roman" w:hAnsi="Times New Roman" w:cs="Times New Roman"/>
          <w:sz w:val="24"/>
          <w:szCs w:val="24"/>
        </w:rPr>
        <w:t>Why did Roosevelt feel a canal across the Isthmus of Panama was essential to the welfare of this country?</w:t>
      </w:r>
    </w:p>
    <w:p w:rsidR="00B759AE" w:rsidRDefault="00B759AE" w:rsidP="00B759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was the Clayton-Bulwer Treaty a severe obstacle to the construction of the canal by the U.S. across the Isthmus of Panama?</w:t>
      </w:r>
    </w:p>
    <w:p w:rsidR="00B759AE" w:rsidRDefault="00B759AE" w:rsidP="00B759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did the Hay-</w:t>
      </w:r>
      <w:proofErr w:type="spellStart"/>
      <w:r>
        <w:rPr>
          <w:rFonts w:ascii="Times New Roman" w:hAnsi="Times New Roman" w:cs="Times New Roman"/>
          <w:sz w:val="24"/>
          <w:szCs w:val="24"/>
        </w:rPr>
        <w:t>Pauncefote</w:t>
      </w:r>
      <w:proofErr w:type="spellEnd"/>
      <w:r>
        <w:rPr>
          <w:rFonts w:ascii="Times New Roman" w:hAnsi="Times New Roman" w:cs="Times New Roman"/>
          <w:sz w:val="24"/>
          <w:szCs w:val="24"/>
        </w:rPr>
        <w:t xml:space="preserve"> Treaty in 1901 accomplish, and why did the British agree to it?</w:t>
      </w:r>
    </w:p>
    <w:p w:rsidR="00B759AE" w:rsidRDefault="00B759AE" w:rsidP="00B759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When the Columbian congress balked at the terms of the agreement with the U.S. over the right to build a canal across Panama, why was Roosevelt quick to take action into his own hands?</w:t>
      </w:r>
    </w:p>
    <w:p w:rsidR="00B759AE" w:rsidRDefault="00B759AE" w:rsidP="00B759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did Philippe Bunau-Varilla do when it looked like Columbia’s actions would make the U.S. reconsider putting the canal in Nicaragua?</w:t>
      </w:r>
    </w:p>
    <w:p w:rsidR="00B759AE" w:rsidRDefault="00B759AE" w:rsidP="00B759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did Roosevelt get involved in the Panamanian Revolution?</w:t>
      </w:r>
    </w:p>
    <w:p w:rsidR="00B759AE" w:rsidRDefault="00B759AE" w:rsidP="00B759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the Roosevelt Corollary to the Monroe Doctrine essentially rewrite the Monroe Doctrine?</w:t>
      </w:r>
    </w:p>
    <w:p w:rsidR="00B759AE" w:rsidRDefault="00B759AE" w:rsidP="00B759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did Latin America begin to hate the Monroe Doctrine?</w:t>
      </w:r>
    </w:p>
    <w:p w:rsidR="00B759AE" w:rsidRDefault="00B759AE" w:rsidP="00B759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did Japan and Russia go to war in 1904?</w:t>
      </w:r>
    </w:p>
    <w:p w:rsidR="00B759AE" w:rsidRDefault="00B759AE" w:rsidP="00B759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did Japan secretly come to the U.S. and ask us to help negotiate an end to the war with Russia?</w:t>
      </w:r>
    </w:p>
    <w:p w:rsidR="00B759AE" w:rsidRDefault="00B759AE" w:rsidP="00B759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did both Russia and Japan resent the U.S. for its involvement in settling the Russo-Japanese war?</w:t>
      </w:r>
    </w:p>
    <w:p w:rsidR="00B759AE" w:rsidRDefault="00B759AE" w:rsidP="00B759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did so many Japanese migrate to California in 1844?</w:t>
      </w:r>
    </w:p>
    <w:p w:rsidR="00B759AE" w:rsidRDefault="00B759AE" w:rsidP="00B759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happened in California in 1906 following the San Francisco earthquake of the same year?</w:t>
      </w:r>
    </w:p>
    <w:p w:rsidR="00B759AE" w:rsidRDefault="00B759AE" w:rsidP="00B759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Roosevelt intervene and resolve the problem between the U.S. and Japan over this issue?</w:t>
      </w:r>
    </w:p>
    <w:p w:rsidR="00B759AE" w:rsidRDefault="00B759AE" w:rsidP="00B759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did the Root-</w:t>
      </w:r>
      <w:proofErr w:type="spellStart"/>
      <w:r>
        <w:rPr>
          <w:rFonts w:ascii="Times New Roman" w:hAnsi="Times New Roman" w:cs="Times New Roman"/>
          <w:sz w:val="24"/>
          <w:szCs w:val="24"/>
        </w:rPr>
        <w:t>Takahira</w:t>
      </w:r>
      <w:proofErr w:type="spellEnd"/>
      <w:r>
        <w:rPr>
          <w:rFonts w:ascii="Times New Roman" w:hAnsi="Times New Roman" w:cs="Times New Roman"/>
          <w:sz w:val="24"/>
          <w:szCs w:val="24"/>
        </w:rPr>
        <w:t xml:space="preserve"> agreement require of the U.S. and Japan?</w:t>
      </w:r>
    </w:p>
    <w:p w:rsidR="00B759AE" w:rsidRPr="00E7170E" w:rsidRDefault="00B759AE" w:rsidP="00B759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you love APUSH?</w:t>
      </w:r>
    </w:p>
    <w:sectPr w:rsidR="00B759AE" w:rsidRPr="00E7170E" w:rsidSect="00D40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0C1C"/>
    <w:multiLevelType w:val="hybridMultilevel"/>
    <w:tmpl w:val="90E29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401E88"/>
    <w:multiLevelType w:val="hybridMultilevel"/>
    <w:tmpl w:val="0A48DA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D26FBD"/>
    <w:rsid w:val="001F1A66"/>
    <w:rsid w:val="00B759AE"/>
    <w:rsid w:val="00D26FBD"/>
    <w:rsid w:val="00D407F8"/>
    <w:rsid w:val="00D90C06"/>
    <w:rsid w:val="00E7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10C64-7E34-4D1C-B09F-30102674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F8"/>
  </w:style>
  <w:style w:type="paragraph" w:styleId="Heading1">
    <w:name w:val="heading 1"/>
    <w:basedOn w:val="Normal"/>
    <w:next w:val="Normal"/>
    <w:link w:val="Heading1Char"/>
    <w:uiPriority w:val="9"/>
    <w:qFormat/>
    <w:rsid w:val="00D26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FB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6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OUHSD</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Mark Beland</cp:lastModifiedBy>
  <cp:revision>2</cp:revision>
  <dcterms:created xsi:type="dcterms:W3CDTF">2015-05-28T01:44:00Z</dcterms:created>
  <dcterms:modified xsi:type="dcterms:W3CDTF">2015-05-28T01:44:00Z</dcterms:modified>
</cp:coreProperties>
</file>